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2E39" w:rsidRPr="008C2E39" w:rsidRDefault="008C2E39" w:rsidP="008C2E39">
      <w:pPr>
        <w:pStyle w:val="ConsPlusNormal"/>
        <w:ind w:left="284" w:right="470" w:firstLine="0"/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</w:pPr>
      <w:r w:rsidRPr="008C2E39"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  <w:t>Условия микрофинансирования</w:t>
      </w:r>
    </w:p>
    <w:p w:rsidR="008C2E39" w:rsidRPr="008C2E39" w:rsidRDefault="008C2E39" w:rsidP="008C2E39">
      <w:pPr>
        <w:pStyle w:val="ConsPlusNormal"/>
        <w:ind w:left="284" w:right="470" w:firstLine="0"/>
        <w:jc w:val="both"/>
        <w:rPr>
          <w:rFonts w:ascii="Times New Roman" w:hAnsi="Times New Roman" w:cs="Times New Roman"/>
          <w:b/>
          <w:bCs/>
          <w:sz w:val="36"/>
          <w:szCs w:val="36"/>
        </w:rPr>
      </w:pPr>
    </w:p>
    <w:p w:rsidR="008C2E39" w:rsidRPr="008C2E39" w:rsidRDefault="008C2E39" w:rsidP="008C2E39">
      <w:pPr>
        <w:pStyle w:val="a3"/>
        <w:spacing w:line="360" w:lineRule="auto"/>
        <w:ind w:left="-567" w:right="-284" w:firstLine="567"/>
        <w:jc w:val="both"/>
        <w:rPr>
          <w:sz w:val="34"/>
          <w:szCs w:val="34"/>
        </w:rPr>
      </w:pPr>
      <w:r w:rsidRPr="008C2E39">
        <w:rPr>
          <w:sz w:val="34"/>
          <w:szCs w:val="34"/>
        </w:rPr>
        <w:t xml:space="preserve">Предоставление </w:t>
      </w:r>
      <w:proofErr w:type="spellStart"/>
      <w:r w:rsidRPr="008C2E39">
        <w:rPr>
          <w:sz w:val="34"/>
          <w:szCs w:val="34"/>
        </w:rPr>
        <w:t>микрозаймов</w:t>
      </w:r>
      <w:proofErr w:type="spellEnd"/>
      <w:r w:rsidRPr="008C2E39">
        <w:rPr>
          <w:sz w:val="34"/>
          <w:szCs w:val="34"/>
        </w:rPr>
        <w:t xml:space="preserve"> субъектам малого и среднего предпринимательства осуществляется Фондом в валюте Российской Федерации на следующих условиях:</w:t>
      </w:r>
    </w:p>
    <w:p w:rsidR="008C2E39" w:rsidRPr="008C2E39" w:rsidRDefault="008C2E39" w:rsidP="008C2E39">
      <w:pPr>
        <w:pStyle w:val="a3"/>
        <w:spacing w:line="360" w:lineRule="auto"/>
        <w:ind w:left="-567" w:right="-284" w:firstLine="567"/>
        <w:jc w:val="both"/>
        <w:rPr>
          <w:sz w:val="34"/>
          <w:szCs w:val="34"/>
        </w:rPr>
      </w:pPr>
      <w:r w:rsidRPr="008C2E39">
        <w:rPr>
          <w:sz w:val="34"/>
          <w:szCs w:val="34"/>
        </w:rPr>
        <w:t xml:space="preserve">микрофинансирование осуществляется по договорам </w:t>
      </w:r>
      <w:proofErr w:type="spellStart"/>
      <w:r w:rsidRPr="008C2E39">
        <w:rPr>
          <w:sz w:val="34"/>
          <w:szCs w:val="34"/>
        </w:rPr>
        <w:t>микрозайма</w:t>
      </w:r>
      <w:proofErr w:type="spellEnd"/>
      <w:r w:rsidRPr="008C2E39">
        <w:rPr>
          <w:sz w:val="34"/>
          <w:szCs w:val="34"/>
        </w:rPr>
        <w:t xml:space="preserve"> на возвратно-платной основе на цели, определенные технико-экономическим обоснованием </w:t>
      </w:r>
      <w:proofErr w:type="spellStart"/>
      <w:r w:rsidRPr="008C2E39">
        <w:rPr>
          <w:sz w:val="34"/>
          <w:szCs w:val="34"/>
        </w:rPr>
        <w:t>микрозайма</w:t>
      </w:r>
      <w:proofErr w:type="spellEnd"/>
      <w:r w:rsidRPr="008C2E39">
        <w:rPr>
          <w:sz w:val="34"/>
          <w:szCs w:val="34"/>
        </w:rPr>
        <w:t xml:space="preserve">, по процентной ставке за пользование </w:t>
      </w:r>
      <w:proofErr w:type="spellStart"/>
      <w:r w:rsidRPr="008C2E39">
        <w:rPr>
          <w:sz w:val="34"/>
          <w:szCs w:val="34"/>
        </w:rPr>
        <w:t>микрозаймом</w:t>
      </w:r>
      <w:proofErr w:type="spellEnd"/>
      <w:r w:rsidRPr="008C2E39">
        <w:rPr>
          <w:sz w:val="34"/>
          <w:szCs w:val="34"/>
        </w:rPr>
        <w:t>:</w:t>
      </w:r>
    </w:p>
    <w:p w:rsidR="008C2E39" w:rsidRPr="008C2E39" w:rsidRDefault="008C2E39" w:rsidP="008C2E39">
      <w:pPr>
        <w:pStyle w:val="a3"/>
        <w:spacing w:line="360" w:lineRule="auto"/>
        <w:ind w:left="-567" w:right="-284" w:firstLine="567"/>
        <w:jc w:val="both"/>
        <w:rPr>
          <w:sz w:val="34"/>
          <w:szCs w:val="34"/>
        </w:rPr>
      </w:pPr>
      <w:r w:rsidRPr="008C2E39">
        <w:rPr>
          <w:sz w:val="34"/>
          <w:szCs w:val="34"/>
        </w:rPr>
        <w:t xml:space="preserve">- ключевая ставка Банка России, действующая на дату заключения договора </w:t>
      </w:r>
      <w:proofErr w:type="spellStart"/>
      <w:r w:rsidRPr="008C2E39">
        <w:rPr>
          <w:sz w:val="34"/>
          <w:szCs w:val="34"/>
        </w:rPr>
        <w:t>микрозайма</w:t>
      </w:r>
      <w:proofErr w:type="spellEnd"/>
      <w:r w:rsidRPr="008C2E39">
        <w:rPr>
          <w:sz w:val="34"/>
          <w:szCs w:val="34"/>
        </w:rPr>
        <w:t>. </w:t>
      </w:r>
    </w:p>
    <w:p w:rsidR="008C2E39" w:rsidRPr="008C2E39" w:rsidRDefault="008C2E39" w:rsidP="008C2E39">
      <w:pPr>
        <w:pStyle w:val="a3"/>
        <w:spacing w:line="360" w:lineRule="auto"/>
        <w:ind w:left="-567" w:right="-284" w:firstLine="567"/>
        <w:jc w:val="both"/>
        <w:rPr>
          <w:sz w:val="34"/>
          <w:szCs w:val="34"/>
        </w:rPr>
      </w:pPr>
      <w:r w:rsidRPr="008C2E39">
        <w:rPr>
          <w:sz w:val="34"/>
          <w:szCs w:val="34"/>
        </w:rPr>
        <w:t>Размер ключевой ставки Банка России можно узнать на официальном сайте Банка России –</w:t>
      </w:r>
      <w:hyperlink r:id="rId5" w:tgtFrame="_blank" w:history="1">
        <w:r w:rsidRPr="008C2E39">
          <w:rPr>
            <w:sz w:val="34"/>
            <w:szCs w:val="34"/>
          </w:rPr>
          <w:t>https://www.cbr.ru/</w:t>
        </w:r>
      </w:hyperlink>
      <w:r w:rsidRPr="008C2E39">
        <w:rPr>
          <w:sz w:val="34"/>
          <w:szCs w:val="34"/>
        </w:rPr>
        <w:t xml:space="preserve">  </w:t>
      </w:r>
    </w:p>
    <w:p w:rsidR="008C2E39" w:rsidRPr="008C2E39" w:rsidRDefault="008C2E39" w:rsidP="008C2E39">
      <w:pPr>
        <w:pStyle w:val="a3"/>
        <w:spacing w:line="360" w:lineRule="auto"/>
        <w:ind w:left="-567" w:right="-284" w:firstLine="567"/>
        <w:jc w:val="both"/>
        <w:rPr>
          <w:sz w:val="34"/>
          <w:szCs w:val="34"/>
        </w:rPr>
      </w:pPr>
      <w:r w:rsidRPr="008C2E39">
        <w:rPr>
          <w:sz w:val="34"/>
          <w:szCs w:val="34"/>
        </w:rPr>
        <w:t xml:space="preserve">- срок </w:t>
      </w:r>
      <w:proofErr w:type="spellStart"/>
      <w:r w:rsidRPr="008C2E39">
        <w:rPr>
          <w:sz w:val="34"/>
          <w:szCs w:val="34"/>
        </w:rPr>
        <w:t>микрозайма</w:t>
      </w:r>
      <w:proofErr w:type="spellEnd"/>
      <w:r w:rsidRPr="008C2E39">
        <w:rPr>
          <w:sz w:val="34"/>
          <w:szCs w:val="34"/>
        </w:rPr>
        <w:t xml:space="preserve"> – до 48 месяцев.</w:t>
      </w:r>
    </w:p>
    <w:p w:rsidR="008C2E39" w:rsidRPr="008C2E39" w:rsidRDefault="008C2E39" w:rsidP="008C2E39">
      <w:pPr>
        <w:pStyle w:val="a3"/>
        <w:spacing w:line="360" w:lineRule="auto"/>
        <w:ind w:left="-567" w:right="-284" w:firstLine="567"/>
        <w:jc w:val="both"/>
        <w:rPr>
          <w:sz w:val="34"/>
          <w:szCs w:val="34"/>
        </w:rPr>
      </w:pPr>
      <w:r w:rsidRPr="008C2E39">
        <w:rPr>
          <w:sz w:val="34"/>
          <w:szCs w:val="34"/>
        </w:rPr>
        <w:t xml:space="preserve">-  размер </w:t>
      </w:r>
      <w:proofErr w:type="spellStart"/>
      <w:r w:rsidRPr="008C2E39">
        <w:rPr>
          <w:sz w:val="34"/>
          <w:szCs w:val="34"/>
        </w:rPr>
        <w:t>микрозайма</w:t>
      </w:r>
      <w:proofErr w:type="spellEnd"/>
      <w:r w:rsidRPr="008C2E39">
        <w:rPr>
          <w:sz w:val="34"/>
          <w:szCs w:val="34"/>
        </w:rPr>
        <w:t xml:space="preserve"> - от 100 000 рублей до 4 000 000 рублей.</w:t>
      </w:r>
    </w:p>
    <w:p w:rsidR="008C2E39" w:rsidRPr="008C2E39" w:rsidRDefault="008C2E39" w:rsidP="008C2E39">
      <w:pPr>
        <w:pStyle w:val="a3"/>
        <w:spacing w:line="360" w:lineRule="auto"/>
        <w:ind w:left="-567" w:right="-284" w:firstLine="567"/>
        <w:jc w:val="both"/>
        <w:rPr>
          <w:sz w:val="34"/>
          <w:szCs w:val="34"/>
        </w:rPr>
      </w:pPr>
      <w:r w:rsidRPr="008C2E39">
        <w:rPr>
          <w:sz w:val="34"/>
          <w:szCs w:val="34"/>
        </w:rPr>
        <w:t xml:space="preserve">- при обеспечении возвратности </w:t>
      </w:r>
      <w:proofErr w:type="spellStart"/>
      <w:r w:rsidRPr="008C2E39">
        <w:rPr>
          <w:sz w:val="34"/>
          <w:szCs w:val="34"/>
        </w:rPr>
        <w:t>микрозайма</w:t>
      </w:r>
      <w:proofErr w:type="spellEnd"/>
      <w:r w:rsidRPr="008C2E39">
        <w:rPr>
          <w:sz w:val="34"/>
          <w:szCs w:val="34"/>
        </w:rPr>
        <w:t xml:space="preserve"> соответствующими способами обеспечения обязательств, установленным гражданским законодательством и настоящими Правилами;</w:t>
      </w:r>
    </w:p>
    <w:p w:rsidR="008C2E39" w:rsidRPr="008C2E39" w:rsidRDefault="008C2E39" w:rsidP="008C2E39">
      <w:pPr>
        <w:pStyle w:val="a3"/>
        <w:spacing w:line="360" w:lineRule="auto"/>
        <w:ind w:left="-567" w:right="-284" w:firstLine="567"/>
        <w:jc w:val="both"/>
        <w:rPr>
          <w:sz w:val="34"/>
          <w:szCs w:val="34"/>
        </w:rPr>
      </w:pPr>
      <w:r w:rsidRPr="008C2E39">
        <w:rPr>
          <w:sz w:val="34"/>
          <w:szCs w:val="34"/>
        </w:rPr>
        <w:t xml:space="preserve">- погашение основного долга и уплата процентов осуществляется равными долями ежемесячно. </w:t>
      </w:r>
    </w:p>
    <w:p w:rsidR="008C2E39" w:rsidRPr="008C2E39" w:rsidRDefault="008C2E39" w:rsidP="008C2E39">
      <w:pPr>
        <w:pStyle w:val="a3"/>
        <w:spacing w:line="360" w:lineRule="auto"/>
        <w:ind w:left="-567" w:right="-284" w:firstLine="567"/>
        <w:jc w:val="both"/>
        <w:rPr>
          <w:sz w:val="34"/>
          <w:szCs w:val="34"/>
        </w:rPr>
      </w:pPr>
      <w:r w:rsidRPr="008C2E39">
        <w:rPr>
          <w:sz w:val="34"/>
          <w:szCs w:val="34"/>
        </w:rPr>
        <w:t>- начисление процентов осуществляется на остаток ссудной задолженности.</w:t>
      </w:r>
    </w:p>
    <w:p w:rsidR="008C2E39" w:rsidRDefault="008C2E39" w:rsidP="008C2E39">
      <w:pPr>
        <w:pStyle w:val="a3"/>
        <w:spacing w:line="360" w:lineRule="auto"/>
        <w:ind w:left="-567" w:right="-284" w:firstLine="567"/>
        <w:jc w:val="both"/>
        <w:rPr>
          <w:sz w:val="34"/>
          <w:szCs w:val="34"/>
        </w:rPr>
      </w:pPr>
      <w:r w:rsidRPr="008C2E39">
        <w:rPr>
          <w:sz w:val="34"/>
          <w:szCs w:val="34"/>
        </w:rPr>
        <w:t xml:space="preserve">- заемщик в день выдачи </w:t>
      </w:r>
      <w:proofErr w:type="spellStart"/>
      <w:r w:rsidRPr="008C2E39">
        <w:rPr>
          <w:sz w:val="34"/>
          <w:szCs w:val="34"/>
        </w:rPr>
        <w:t>микрозайма</w:t>
      </w:r>
      <w:proofErr w:type="spellEnd"/>
      <w:r w:rsidRPr="008C2E39">
        <w:rPr>
          <w:sz w:val="34"/>
          <w:szCs w:val="34"/>
        </w:rPr>
        <w:t xml:space="preserve"> уплачивает единовременный платеж в размере 1 % от суммы выданного </w:t>
      </w:r>
      <w:proofErr w:type="spellStart"/>
      <w:r w:rsidRPr="008C2E39">
        <w:rPr>
          <w:sz w:val="34"/>
          <w:szCs w:val="34"/>
        </w:rPr>
        <w:t>микрозайма</w:t>
      </w:r>
      <w:proofErr w:type="spellEnd"/>
      <w:r w:rsidRPr="008C2E39">
        <w:rPr>
          <w:sz w:val="34"/>
          <w:szCs w:val="34"/>
        </w:rPr>
        <w:t xml:space="preserve"> на расчетный счет Фонда за оформление пакета документов для получения </w:t>
      </w:r>
      <w:proofErr w:type="spellStart"/>
      <w:r w:rsidRPr="008C2E39">
        <w:rPr>
          <w:sz w:val="34"/>
          <w:szCs w:val="34"/>
        </w:rPr>
        <w:t>микрозайма</w:t>
      </w:r>
      <w:proofErr w:type="spellEnd"/>
      <w:r w:rsidRPr="008C2E39">
        <w:rPr>
          <w:sz w:val="34"/>
          <w:szCs w:val="34"/>
        </w:rPr>
        <w:t>.</w:t>
      </w:r>
    </w:p>
    <w:p w:rsidR="00AE4EBD" w:rsidRDefault="00AE4EBD" w:rsidP="00AE4EBD">
      <w:pPr>
        <w:autoSpaceDE w:val="0"/>
        <w:ind w:left="284" w:firstLine="550"/>
        <w:jc w:val="both"/>
        <w:rPr>
          <w:b/>
          <w:bCs/>
          <w:sz w:val="16"/>
          <w:szCs w:val="16"/>
          <w:u w:val="single"/>
        </w:rPr>
      </w:pPr>
    </w:p>
    <w:p w:rsidR="00AE4EBD" w:rsidRPr="00AE4EBD" w:rsidRDefault="00AE4EBD" w:rsidP="00AE4EBD">
      <w:pPr>
        <w:autoSpaceDE w:val="0"/>
        <w:ind w:left="-567" w:right="-284" w:firstLine="550"/>
        <w:jc w:val="both"/>
        <w:rPr>
          <w:sz w:val="32"/>
          <w:szCs w:val="32"/>
        </w:rPr>
      </w:pPr>
      <w:r w:rsidRPr="00AE4EBD">
        <w:rPr>
          <w:b/>
          <w:bCs/>
          <w:sz w:val="32"/>
          <w:szCs w:val="32"/>
          <w:u w:val="single"/>
        </w:rPr>
        <w:lastRenderedPageBreak/>
        <w:t xml:space="preserve">Правом на получение </w:t>
      </w:r>
      <w:proofErr w:type="spellStart"/>
      <w:r w:rsidRPr="00AE4EBD">
        <w:rPr>
          <w:b/>
          <w:bCs/>
          <w:sz w:val="32"/>
          <w:szCs w:val="32"/>
          <w:u w:val="single"/>
        </w:rPr>
        <w:t>микрозаймов</w:t>
      </w:r>
      <w:proofErr w:type="spellEnd"/>
      <w:r w:rsidRPr="00AE4EBD">
        <w:rPr>
          <w:sz w:val="32"/>
          <w:szCs w:val="32"/>
        </w:rPr>
        <w:t xml:space="preserve"> обладают субъекты малого и среднего предпринимательства, одновременно отвечающие следующим критериям:</w:t>
      </w:r>
    </w:p>
    <w:p w:rsidR="00AE4EBD" w:rsidRPr="00AE4EBD" w:rsidRDefault="00AE4EBD" w:rsidP="00AE4EBD">
      <w:pPr>
        <w:pStyle w:val="a3"/>
        <w:ind w:left="-567" w:right="-284"/>
        <w:jc w:val="both"/>
        <w:rPr>
          <w:sz w:val="32"/>
          <w:szCs w:val="32"/>
        </w:rPr>
      </w:pPr>
      <w:r w:rsidRPr="00AE4EBD">
        <w:rPr>
          <w:sz w:val="32"/>
          <w:szCs w:val="32"/>
        </w:rPr>
        <w:t xml:space="preserve">а) соответствие категории субъектов малого и среднего предпринимательства и (или) </w:t>
      </w:r>
      <w:proofErr w:type="spellStart"/>
      <w:r w:rsidRPr="00AE4EBD">
        <w:rPr>
          <w:sz w:val="32"/>
          <w:szCs w:val="32"/>
        </w:rPr>
        <w:t>микропредприятий</w:t>
      </w:r>
      <w:proofErr w:type="spellEnd"/>
      <w:r w:rsidRPr="00AE4EBD">
        <w:rPr>
          <w:sz w:val="32"/>
          <w:szCs w:val="32"/>
        </w:rPr>
        <w:t>, установленных Федеральным законом от 24 июля 2007 г. № 209-ФЗ "О развитии малого и среднего предпринимательства в Российской Федерации";</w:t>
      </w:r>
    </w:p>
    <w:p w:rsidR="00AE4EBD" w:rsidRPr="00AE4EBD" w:rsidRDefault="00AE4EBD" w:rsidP="00AE4EBD">
      <w:pPr>
        <w:pStyle w:val="a3"/>
        <w:ind w:left="-567" w:right="-284"/>
        <w:jc w:val="both"/>
        <w:rPr>
          <w:sz w:val="32"/>
          <w:szCs w:val="32"/>
        </w:rPr>
      </w:pPr>
      <w:r w:rsidRPr="00AE4EBD">
        <w:rPr>
          <w:sz w:val="32"/>
          <w:szCs w:val="32"/>
        </w:rPr>
        <w:t xml:space="preserve">б) государственная регистрация и осуществление деятельности на территории </w:t>
      </w:r>
      <w:proofErr w:type="spellStart"/>
      <w:r w:rsidRPr="00AE4EBD">
        <w:rPr>
          <w:sz w:val="32"/>
          <w:szCs w:val="32"/>
        </w:rPr>
        <w:t>С</w:t>
      </w:r>
      <w:r w:rsidR="00DC1320">
        <w:rPr>
          <w:sz w:val="32"/>
          <w:szCs w:val="32"/>
        </w:rPr>
        <w:t>аткинского</w:t>
      </w:r>
      <w:proofErr w:type="spellEnd"/>
      <w:r w:rsidR="00DC1320">
        <w:rPr>
          <w:sz w:val="32"/>
          <w:szCs w:val="32"/>
        </w:rPr>
        <w:t xml:space="preserve"> муниципального округа</w:t>
      </w:r>
      <w:bookmarkStart w:id="0" w:name="_GoBack"/>
      <w:bookmarkEnd w:id="0"/>
      <w:r w:rsidRPr="00AE4EBD">
        <w:rPr>
          <w:sz w:val="32"/>
          <w:szCs w:val="32"/>
        </w:rPr>
        <w:t>;</w:t>
      </w:r>
    </w:p>
    <w:p w:rsidR="00AE4EBD" w:rsidRPr="00AE4EBD" w:rsidRDefault="00AE4EBD" w:rsidP="00AE4EBD">
      <w:pPr>
        <w:pStyle w:val="a3"/>
        <w:ind w:left="-567" w:right="-284"/>
        <w:jc w:val="both"/>
        <w:rPr>
          <w:sz w:val="32"/>
          <w:szCs w:val="32"/>
        </w:rPr>
      </w:pPr>
      <w:r w:rsidRPr="00AE4EBD">
        <w:rPr>
          <w:sz w:val="32"/>
          <w:szCs w:val="32"/>
        </w:rPr>
        <w:t xml:space="preserve">в) отсутствие просроченных обязательств по кредитным договорам (договорам </w:t>
      </w:r>
      <w:proofErr w:type="spellStart"/>
      <w:r w:rsidRPr="00AE4EBD">
        <w:rPr>
          <w:sz w:val="32"/>
          <w:szCs w:val="32"/>
        </w:rPr>
        <w:t>микрозайма</w:t>
      </w:r>
      <w:proofErr w:type="spellEnd"/>
      <w:r w:rsidRPr="00AE4EBD">
        <w:rPr>
          <w:sz w:val="32"/>
          <w:szCs w:val="32"/>
        </w:rPr>
        <w:t xml:space="preserve">, лизинга и т.д.) с финансовыми организациями и Фондом на дату обращения за получением </w:t>
      </w:r>
      <w:proofErr w:type="spellStart"/>
      <w:r w:rsidRPr="00AE4EBD">
        <w:rPr>
          <w:sz w:val="32"/>
          <w:szCs w:val="32"/>
        </w:rPr>
        <w:t>микрозайма</w:t>
      </w:r>
      <w:proofErr w:type="spellEnd"/>
      <w:r w:rsidRPr="00AE4EBD">
        <w:rPr>
          <w:sz w:val="32"/>
          <w:szCs w:val="32"/>
        </w:rPr>
        <w:t>;</w:t>
      </w:r>
    </w:p>
    <w:p w:rsidR="00AE4EBD" w:rsidRPr="00AE4EBD" w:rsidRDefault="00AE4EBD" w:rsidP="00AE4EBD">
      <w:pPr>
        <w:pStyle w:val="a3"/>
        <w:ind w:left="-567" w:right="-284"/>
        <w:jc w:val="both"/>
        <w:rPr>
          <w:sz w:val="32"/>
          <w:szCs w:val="32"/>
        </w:rPr>
      </w:pPr>
      <w:r w:rsidRPr="00AE4EBD">
        <w:rPr>
          <w:sz w:val="32"/>
          <w:szCs w:val="32"/>
        </w:rPr>
        <w:t xml:space="preserve">г) отсутствие процедур несостоятельности (банкротства), в том числе наблюдения, финансового оздоровления, внешнего управления, конкурсного производства, либо санкций в виде аннулирования или приостановления действия лицензии (в случае, если деятельность субъекта малого предпринимательства подлежит лицензированию) в течение двух лет (либо меньшего срока в зависимости от срока деятельности), предшествующих дате обращения за получением </w:t>
      </w:r>
      <w:proofErr w:type="spellStart"/>
      <w:r w:rsidRPr="00AE4EBD">
        <w:rPr>
          <w:sz w:val="32"/>
          <w:szCs w:val="32"/>
        </w:rPr>
        <w:t>микрозайма</w:t>
      </w:r>
      <w:proofErr w:type="spellEnd"/>
      <w:r w:rsidRPr="00AE4EBD">
        <w:rPr>
          <w:sz w:val="32"/>
          <w:szCs w:val="32"/>
        </w:rPr>
        <w:t>;</w:t>
      </w:r>
    </w:p>
    <w:p w:rsidR="00AE4EBD" w:rsidRPr="00AE4EBD" w:rsidRDefault="00AE4EBD" w:rsidP="00AE4EBD">
      <w:pPr>
        <w:pStyle w:val="a3"/>
        <w:ind w:left="-567" w:right="-284"/>
        <w:jc w:val="both"/>
        <w:rPr>
          <w:sz w:val="32"/>
          <w:szCs w:val="32"/>
        </w:rPr>
      </w:pPr>
      <w:r w:rsidRPr="00AE4EBD">
        <w:rPr>
          <w:sz w:val="32"/>
          <w:szCs w:val="32"/>
        </w:rPr>
        <w:t>д) положительный финансовый результат деятельности субъекта малого и среднего предпринимательства в соответствии с бухгалтерской отчетностью;</w:t>
      </w:r>
    </w:p>
    <w:p w:rsidR="00AE4EBD" w:rsidRDefault="00AE4EBD" w:rsidP="00AE4EBD">
      <w:pPr>
        <w:pStyle w:val="a3"/>
        <w:ind w:left="-567" w:right="-284"/>
        <w:jc w:val="both"/>
        <w:rPr>
          <w:sz w:val="32"/>
          <w:szCs w:val="32"/>
        </w:rPr>
      </w:pPr>
      <w:r w:rsidRPr="00AE4EBD">
        <w:rPr>
          <w:sz w:val="32"/>
          <w:szCs w:val="32"/>
        </w:rPr>
        <w:t>е) положительная кредитная история.</w:t>
      </w:r>
    </w:p>
    <w:p w:rsidR="00AE4EBD" w:rsidRDefault="00AE4EBD" w:rsidP="00AE4EBD">
      <w:pPr>
        <w:pStyle w:val="a3"/>
        <w:ind w:left="-567" w:right="-284"/>
        <w:jc w:val="both"/>
        <w:rPr>
          <w:sz w:val="32"/>
          <w:szCs w:val="32"/>
        </w:rPr>
      </w:pPr>
    </w:p>
    <w:p w:rsidR="00AE4EBD" w:rsidRPr="00AE4EBD" w:rsidRDefault="00AE4EBD" w:rsidP="00AE4EBD">
      <w:pPr>
        <w:pStyle w:val="ConsPlusNormal"/>
        <w:ind w:left="-567" w:right="-284" w:firstLine="567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</w:pPr>
      <w:r w:rsidRPr="00AE4EBD"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  <w:t>Цели микрофинансирования</w:t>
      </w:r>
    </w:p>
    <w:p w:rsidR="00AE4EBD" w:rsidRPr="00AE4EBD" w:rsidRDefault="00AE4EBD" w:rsidP="00AE4EBD">
      <w:pPr>
        <w:pStyle w:val="ConsPlusNormal"/>
        <w:ind w:left="-567" w:right="-284" w:firstLine="567"/>
        <w:jc w:val="center"/>
        <w:rPr>
          <w:rFonts w:ascii="Times New Roman" w:hAnsi="Times New Roman" w:cs="Times New Roman"/>
          <w:sz w:val="32"/>
          <w:szCs w:val="32"/>
        </w:rPr>
      </w:pPr>
    </w:p>
    <w:p w:rsidR="00AE4EBD" w:rsidRPr="00AE4EBD" w:rsidRDefault="00AE4EBD" w:rsidP="00AE4EBD">
      <w:pPr>
        <w:pStyle w:val="a3"/>
        <w:ind w:left="-567" w:right="-284" w:firstLine="567"/>
        <w:jc w:val="both"/>
        <w:rPr>
          <w:sz w:val="32"/>
          <w:szCs w:val="32"/>
        </w:rPr>
      </w:pPr>
      <w:r w:rsidRPr="00AE4EBD">
        <w:rPr>
          <w:sz w:val="32"/>
          <w:szCs w:val="32"/>
        </w:rPr>
        <w:t>В рамках настоящих Правил целями микрофинансирования являются любые обоснованные субъектом малого и среднего предпринимательства затраты, за исключением погашения просроченных налоговых платежей, просроченной кредиторской задолженности, просроченной задолженности перед работниками по заработной плате, погашения задолженности участникам (учредителям) по выплате доходов, выкупа долей участников (учредителей) в уставном капитале.</w:t>
      </w:r>
    </w:p>
    <w:p w:rsidR="00AE4EBD" w:rsidRPr="00AE4EBD" w:rsidRDefault="00AE4EBD" w:rsidP="00AE4EBD">
      <w:pPr>
        <w:pStyle w:val="a3"/>
        <w:ind w:left="-567" w:right="-284" w:firstLine="567"/>
        <w:jc w:val="both"/>
        <w:rPr>
          <w:sz w:val="32"/>
          <w:szCs w:val="32"/>
        </w:rPr>
      </w:pPr>
      <w:r w:rsidRPr="00AE4EBD">
        <w:rPr>
          <w:sz w:val="32"/>
          <w:szCs w:val="32"/>
        </w:rPr>
        <w:t>Контроль за целевым использованием денежных средств, предоставленных субъекту малого и среднего предпринимательства, осуществляется в соответствии с разделом 5 Правил.</w:t>
      </w:r>
    </w:p>
    <w:p w:rsidR="00AE4EBD" w:rsidRPr="00AE4EBD" w:rsidRDefault="00AE4EBD" w:rsidP="00AE4EBD">
      <w:pPr>
        <w:pStyle w:val="a3"/>
        <w:ind w:left="-567" w:right="-284" w:firstLine="567"/>
        <w:jc w:val="both"/>
        <w:rPr>
          <w:sz w:val="32"/>
          <w:szCs w:val="32"/>
        </w:rPr>
      </w:pPr>
    </w:p>
    <w:p w:rsidR="00BB0F7F" w:rsidRPr="00AE4EBD" w:rsidRDefault="00BB0F7F" w:rsidP="00AE4EBD">
      <w:pPr>
        <w:spacing w:line="360" w:lineRule="auto"/>
        <w:ind w:left="-567" w:right="-284" w:firstLine="567"/>
        <w:rPr>
          <w:sz w:val="32"/>
          <w:szCs w:val="32"/>
        </w:rPr>
      </w:pPr>
    </w:p>
    <w:sectPr w:rsidR="00BB0F7F" w:rsidRPr="00AE4EBD" w:rsidSect="0008414C">
      <w:pgSz w:w="11906" w:h="16838" w:code="9"/>
      <w:pgMar w:top="709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041"/>
    <w:rsid w:val="0008414C"/>
    <w:rsid w:val="008C2E39"/>
    <w:rsid w:val="009B6041"/>
    <w:rsid w:val="00AE4EBD"/>
    <w:rsid w:val="00BB0F7F"/>
    <w:rsid w:val="00DC1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CA3E7"/>
  <w15:chartTrackingRefBased/>
  <w15:docId w15:val="{28822FA7-C3D3-4EF1-B8D2-AA455FB18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EBD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8C2E39"/>
    <w:pPr>
      <w:widowControl w:val="0"/>
      <w:suppressAutoHyphens/>
      <w:spacing w:after="0" w:line="240" w:lineRule="auto"/>
      <w:ind w:firstLine="720"/>
    </w:pPr>
    <w:rPr>
      <w:rFonts w:ascii="Arial" w:eastAsiaTheme="minorEastAsia" w:hAnsi="Arial" w:cs="Arial"/>
      <w:color w:val="000000"/>
      <w:sz w:val="20"/>
      <w:szCs w:val="20"/>
    </w:rPr>
  </w:style>
  <w:style w:type="paragraph" w:styleId="a3">
    <w:name w:val="No Spacing"/>
    <w:uiPriority w:val="1"/>
    <w:qFormat/>
    <w:rsid w:val="008C2E39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E4EBD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AE4E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cbr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84DF2C-B9C1-4570-BD0C-1D690E003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2024-01-22T10:28:00Z</cp:lastPrinted>
  <dcterms:created xsi:type="dcterms:W3CDTF">2024-01-22T10:27:00Z</dcterms:created>
  <dcterms:modified xsi:type="dcterms:W3CDTF">2025-04-02T10:52:00Z</dcterms:modified>
</cp:coreProperties>
</file>